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3F4AE1" w14:textId="77777777" w:rsidR="0097100B" w:rsidRPr="007D22C1" w:rsidRDefault="00101CF8" w:rsidP="00101CF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D22C1">
        <w:rPr>
          <w:rFonts w:ascii="Times New Roman" w:eastAsia="Malgun Gothic" w:hAnsi="Times New Roman" w:cs="Times New Roman"/>
          <w:sz w:val="24"/>
          <w:szCs w:val="24"/>
        </w:rPr>
        <w:t>Программа итогового экзамена по дисциплине</w:t>
      </w:r>
    </w:p>
    <w:p w14:paraId="1E286B90" w14:textId="49C5C1C9" w:rsidR="00101CF8" w:rsidRPr="007D22C1" w:rsidRDefault="00101CF8" w:rsidP="00101CF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D22C1">
        <w:rPr>
          <w:rFonts w:ascii="Times New Roman" w:hAnsi="Times New Roman" w:cs="Times New Roman"/>
          <w:sz w:val="24"/>
          <w:szCs w:val="24"/>
        </w:rPr>
        <w:t>«</w:t>
      </w:r>
      <w:r w:rsidR="00376F5A" w:rsidRPr="00376F5A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Техника переводческой записи</w:t>
      </w:r>
      <w:r w:rsidRPr="007D22C1">
        <w:rPr>
          <w:rFonts w:ascii="Times New Roman" w:hAnsi="Times New Roman" w:cs="Times New Roman"/>
          <w:sz w:val="24"/>
          <w:szCs w:val="24"/>
        </w:rPr>
        <w:t>»</w:t>
      </w:r>
    </w:p>
    <w:p w14:paraId="0FB33447" w14:textId="77777777" w:rsidR="00101CF8" w:rsidRPr="007D22C1" w:rsidRDefault="00101CF8" w:rsidP="00101C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8E94DC6" w14:textId="70D269CF" w:rsidR="00101CF8" w:rsidRPr="007D22C1" w:rsidRDefault="00101CF8" w:rsidP="00101CF8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2C1">
        <w:rPr>
          <w:rFonts w:ascii="Times New Roman" w:hAnsi="Times New Roman" w:cs="Times New Roman"/>
          <w:sz w:val="24"/>
          <w:szCs w:val="24"/>
        </w:rPr>
        <w:t xml:space="preserve">               В программу итогового экзамена входят все темы, изучаемые в течение 15 недель.</w:t>
      </w:r>
    </w:p>
    <w:p w14:paraId="595997CB" w14:textId="5EC51036" w:rsidR="00101CF8" w:rsidRPr="007D22C1" w:rsidRDefault="00101CF8" w:rsidP="00101CF8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2C1">
        <w:rPr>
          <w:rFonts w:ascii="Times New Roman" w:hAnsi="Times New Roman" w:cs="Times New Roman"/>
          <w:sz w:val="24"/>
          <w:szCs w:val="24"/>
        </w:rPr>
        <w:t xml:space="preserve">              Данный контроль позволяет определить уровень освоения и овладения студентами пройденного материала, а также их компетентность в применении полученных знаний в </w:t>
      </w:r>
      <w:r w:rsidR="00376F5A">
        <w:rPr>
          <w:rFonts w:ascii="Times New Roman" w:hAnsi="Times New Roman" w:cs="Times New Roman"/>
          <w:sz w:val="24"/>
          <w:szCs w:val="24"/>
        </w:rPr>
        <w:t>устном последовательном переводе</w:t>
      </w:r>
      <w:r w:rsidRPr="007D22C1">
        <w:rPr>
          <w:rFonts w:ascii="Times New Roman" w:hAnsi="Times New Roman" w:cs="Times New Roman"/>
          <w:sz w:val="24"/>
          <w:szCs w:val="24"/>
        </w:rPr>
        <w:t>.</w:t>
      </w:r>
    </w:p>
    <w:p w14:paraId="5D21320B" w14:textId="52592F76" w:rsidR="00101CF8" w:rsidRPr="007D22C1" w:rsidRDefault="00101CF8" w:rsidP="00101CF8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2C1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3617DC" w:rsidRPr="007D22C1">
        <w:rPr>
          <w:rFonts w:ascii="Times New Roman" w:hAnsi="Times New Roman" w:cs="Times New Roman"/>
          <w:sz w:val="24"/>
          <w:szCs w:val="24"/>
        </w:rPr>
        <w:t xml:space="preserve">Экзамен проводится в письменной форме. </w:t>
      </w:r>
      <w:r w:rsidR="007D22C1">
        <w:rPr>
          <w:rFonts w:ascii="Times New Roman" w:hAnsi="Times New Roman" w:cs="Times New Roman"/>
          <w:sz w:val="24"/>
          <w:szCs w:val="24"/>
        </w:rPr>
        <w:t xml:space="preserve">В течении всего семестра студенты </w:t>
      </w:r>
      <w:r w:rsidR="00376F5A">
        <w:rPr>
          <w:rFonts w:ascii="Times New Roman" w:hAnsi="Times New Roman" w:cs="Times New Roman"/>
          <w:sz w:val="24"/>
          <w:szCs w:val="24"/>
        </w:rPr>
        <w:t>изучают теоретические основы техники переводческой записи и практикуют ее использование</w:t>
      </w:r>
      <w:r w:rsidR="007D22C1">
        <w:rPr>
          <w:rFonts w:ascii="Times New Roman" w:hAnsi="Times New Roman" w:cs="Times New Roman"/>
          <w:sz w:val="24"/>
          <w:szCs w:val="24"/>
        </w:rPr>
        <w:t xml:space="preserve">. </w:t>
      </w:r>
      <w:r w:rsidR="00376F5A">
        <w:rPr>
          <w:rFonts w:ascii="Times New Roman" w:hAnsi="Times New Roman" w:cs="Times New Roman"/>
          <w:sz w:val="24"/>
          <w:szCs w:val="24"/>
        </w:rPr>
        <w:t>С</w:t>
      </w:r>
      <w:r w:rsidR="007D22C1">
        <w:rPr>
          <w:rFonts w:ascii="Times New Roman" w:hAnsi="Times New Roman" w:cs="Times New Roman"/>
          <w:sz w:val="24"/>
          <w:szCs w:val="24"/>
        </w:rPr>
        <w:t xml:space="preserve">туденты должны </w:t>
      </w:r>
      <w:r w:rsidR="00376F5A">
        <w:rPr>
          <w:rFonts w:ascii="Times New Roman" w:hAnsi="Times New Roman" w:cs="Times New Roman"/>
          <w:sz w:val="24"/>
          <w:szCs w:val="24"/>
        </w:rPr>
        <w:t xml:space="preserve">будут на экзамен прослушать 1-2 минутный аудио материал и применяя технику переводческой записи устно воспроизвести перевод </w:t>
      </w:r>
      <w:r w:rsidR="007D22C1">
        <w:rPr>
          <w:rFonts w:ascii="Times New Roman" w:hAnsi="Times New Roman" w:cs="Times New Roman"/>
          <w:sz w:val="24"/>
          <w:szCs w:val="24"/>
        </w:rPr>
        <w:t>на экзамене.</w:t>
      </w:r>
    </w:p>
    <w:p w14:paraId="5D89AE08" w14:textId="3B427029" w:rsidR="00101CF8" w:rsidRPr="007D22C1" w:rsidRDefault="00101CF8" w:rsidP="00101CF8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2C1">
        <w:rPr>
          <w:rFonts w:ascii="Times New Roman" w:hAnsi="Times New Roman" w:cs="Times New Roman"/>
          <w:sz w:val="24"/>
          <w:szCs w:val="24"/>
        </w:rPr>
        <w:t xml:space="preserve">              Максимальный балл за выполненную работу 100 баллов.</w:t>
      </w:r>
    </w:p>
    <w:p w14:paraId="05E6412D" w14:textId="77777777" w:rsidR="00101CF8" w:rsidRPr="007D22C1" w:rsidRDefault="00101CF8" w:rsidP="00101CF8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487BB7" w14:textId="77777777" w:rsidR="006C702F" w:rsidRPr="007D22C1" w:rsidRDefault="006C702F" w:rsidP="00101CF8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BEE297" w14:textId="77777777" w:rsidR="00101CF8" w:rsidRPr="007D22C1" w:rsidRDefault="00101CF8" w:rsidP="00101CF8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2C1">
        <w:rPr>
          <w:rFonts w:ascii="Times New Roman" w:hAnsi="Times New Roman" w:cs="Times New Roman"/>
          <w:sz w:val="24"/>
          <w:szCs w:val="24"/>
        </w:rPr>
        <w:t>Рекомендуемая литература:</w:t>
      </w:r>
    </w:p>
    <w:p w14:paraId="10B99E29" w14:textId="5B65DFE5" w:rsidR="00376F5A" w:rsidRPr="00376F5A" w:rsidRDefault="00376F5A" w:rsidP="00376F5A">
      <w:p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eastAsia="en-US"/>
        </w:rPr>
      </w:pPr>
      <w:r w:rsidRPr="00376F5A">
        <w:rPr>
          <w:rFonts w:ascii="Times New Roman" w:eastAsia="Batang" w:hAnsi="Times New Roman" w:cs="Times New Roman"/>
          <w:sz w:val="24"/>
          <w:szCs w:val="24"/>
          <w:lang w:val="en-US" w:eastAsia="en-US"/>
        </w:rPr>
        <w:t>1)</w:t>
      </w:r>
      <w:r w:rsidRPr="00376F5A">
        <w:rPr>
          <w:rFonts w:ascii="Times New Roman" w:eastAsia="Batang" w:hAnsi="Times New Roman" w:cs="Times New Roman"/>
          <w:sz w:val="24"/>
          <w:szCs w:val="24"/>
          <w:lang w:val="en-US" w:eastAsia="en-US"/>
        </w:rPr>
        <w:tab/>
        <w:t xml:space="preserve">Gillis Andrew. Note-taking for Consecutive Interpreting. </w:t>
      </w:r>
      <w:r w:rsidRPr="00376F5A">
        <w:rPr>
          <w:rFonts w:ascii="Times New Roman" w:eastAsia="Batang" w:hAnsi="Times New Roman" w:cs="Times New Roman"/>
          <w:sz w:val="24"/>
          <w:szCs w:val="24"/>
          <w:lang w:eastAsia="en-US"/>
        </w:rPr>
        <w:t xml:space="preserve">A </w:t>
      </w:r>
      <w:proofErr w:type="spellStart"/>
      <w:r w:rsidRPr="00376F5A">
        <w:rPr>
          <w:rFonts w:ascii="Times New Roman" w:eastAsia="Batang" w:hAnsi="Times New Roman" w:cs="Times New Roman"/>
          <w:sz w:val="24"/>
          <w:szCs w:val="24"/>
          <w:lang w:eastAsia="en-US"/>
        </w:rPr>
        <w:t>short</w:t>
      </w:r>
      <w:proofErr w:type="spellEnd"/>
      <w:r w:rsidRPr="00376F5A">
        <w:rPr>
          <w:rFonts w:ascii="Times New Roman" w:eastAsia="Batang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376F5A">
        <w:rPr>
          <w:rFonts w:ascii="Times New Roman" w:eastAsia="Batang" w:hAnsi="Times New Roman" w:cs="Times New Roman"/>
          <w:sz w:val="24"/>
          <w:szCs w:val="24"/>
          <w:lang w:eastAsia="en-US"/>
        </w:rPr>
        <w:t>course</w:t>
      </w:r>
      <w:proofErr w:type="spellEnd"/>
      <w:r w:rsidRPr="00376F5A">
        <w:rPr>
          <w:rFonts w:ascii="Times New Roman" w:eastAsia="Batang" w:hAnsi="Times New Roman" w:cs="Times New Roman"/>
          <w:sz w:val="24"/>
          <w:szCs w:val="24"/>
          <w:lang w:eastAsia="en-US"/>
        </w:rPr>
        <w:t>.</w:t>
      </w:r>
      <w:r>
        <w:rPr>
          <w:rFonts w:ascii="Times New Roman" w:eastAsia="Batang" w:hAnsi="Times New Roman" w:cs="Times New Roman"/>
          <w:sz w:val="24"/>
          <w:szCs w:val="24"/>
          <w:lang w:eastAsia="en-US"/>
        </w:rPr>
        <w:t xml:space="preserve"> </w:t>
      </w:r>
      <w:proofErr w:type="spellStart"/>
      <w:proofErr w:type="gramStart"/>
      <w:r w:rsidRPr="00376F5A">
        <w:rPr>
          <w:rFonts w:ascii="Times New Roman" w:eastAsia="Batang" w:hAnsi="Times New Roman" w:cs="Times New Roman"/>
          <w:sz w:val="24"/>
          <w:szCs w:val="24"/>
          <w:lang w:eastAsia="en-US"/>
        </w:rPr>
        <w:t>Routledge</w:t>
      </w:r>
      <w:proofErr w:type="spellEnd"/>
      <w:proofErr w:type="gramEnd"/>
      <w:r w:rsidRPr="00376F5A">
        <w:rPr>
          <w:rFonts w:ascii="Times New Roman" w:eastAsia="Batang" w:hAnsi="Times New Roman" w:cs="Times New Roman"/>
          <w:sz w:val="24"/>
          <w:szCs w:val="24"/>
          <w:lang w:eastAsia="en-US"/>
        </w:rPr>
        <w:t>. 2017</w:t>
      </w:r>
    </w:p>
    <w:p w14:paraId="3BF54650" w14:textId="77777777" w:rsidR="00376F5A" w:rsidRPr="00376F5A" w:rsidRDefault="00376F5A" w:rsidP="00376F5A">
      <w:p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eastAsia="en-US"/>
        </w:rPr>
      </w:pPr>
      <w:r w:rsidRPr="00376F5A">
        <w:rPr>
          <w:rFonts w:ascii="Times New Roman" w:eastAsia="Batang" w:hAnsi="Times New Roman" w:cs="Times New Roman"/>
          <w:sz w:val="24"/>
          <w:szCs w:val="24"/>
          <w:lang w:eastAsia="en-US"/>
        </w:rPr>
        <w:t>2)</w:t>
      </w:r>
      <w:r w:rsidRPr="00376F5A">
        <w:rPr>
          <w:rFonts w:ascii="Times New Roman" w:eastAsia="Batang" w:hAnsi="Times New Roman" w:cs="Times New Roman"/>
          <w:sz w:val="24"/>
          <w:szCs w:val="24"/>
          <w:lang w:eastAsia="en-US"/>
        </w:rPr>
        <w:tab/>
        <w:t>Зубанова И.В. Английский язык. Скоропись в последовательном переводе (+ 2CD). – М., 2013</w:t>
      </w:r>
    </w:p>
    <w:p w14:paraId="4B97467A" w14:textId="77777777" w:rsidR="00376F5A" w:rsidRPr="00376F5A" w:rsidRDefault="00376F5A" w:rsidP="00376F5A">
      <w:p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eastAsia="en-US"/>
        </w:rPr>
      </w:pPr>
      <w:r w:rsidRPr="00376F5A">
        <w:rPr>
          <w:rFonts w:ascii="Times New Roman" w:eastAsia="Batang" w:hAnsi="Times New Roman" w:cs="Times New Roman"/>
          <w:sz w:val="24"/>
          <w:szCs w:val="24"/>
          <w:lang w:eastAsia="en-US"/>
        </w:rPr>
        <w:t>3)</w:t>
      </w:r>
      <w:r w:rsidRPr="00376F5A">
        <w:rPr>
          <w:rFonts w:ascii="Times New Roman" w:eastAsia="Batang" w:hAnsi="Times New Roman" w:cs="Times New Roman"/>
          <w:sz w:val="24"/>
          <w:szCs w:val="24"/>
          <w:lang w:eastAsia="en-US"/>
        </w:rPr>
        <w:tab/>
      </w:r>
      <w:proofErr w:type="spellStart"/>
      <w:r w:rsidRPr="00376F5A">
        <w:rPr>
          <w:rFonts w:ascii="Times New Roman" w:eastAsia="Batang" w:hAnsi="Times New Roman" w:cs="Times New Roman"/>
          <w:sz w:val="24"/>
          <w:szCs w:val="24"/>
          <w:lang w:eastAsia="en-US"/>
        </w:rPr>
        <w:t>АликинаЕ.В.Введениевтеориюипрактикуустногопоследовательного</w:t>
      </w:r>
      <w:proofErr w:type="spellEnd"/>
      <w:r w:rsidRPr="00376F5A">
        <w:rPr>
          <w:rFonts w:ascii="Times New Roman" w:eastAsia="Batang" w:hAnsi="Times New Roman" w:cs="Times New Roman"/>
          <w:sz w:val="24"/>
          <w:szCs w:val="24"/>
          <w:lang w:eastAsia="en-US"/>
        </w:rPr>
        <w:t xml:space="preserve"> перевода: учеб. Пособие / Е. В. </w:t>
      </w:r>
      <w:proofErr w:type="spellStart"/>
      <w:r w:rsidRPr="00376F5A">
        <w:rPr>
          <w:rFonts w:ascii="Times New Roman" w:eastAsia="Batang" w:hAnsi="Times New Roman" w:cs="Times New Roman"/>
          <w:sz w:val="24"/>
          <w:szCs w:val="24"/>
          <w:lang w:eastAsia="en-US"/>
        </w:rPr>
        <w:t>Аликина</w:t>
      </w:r>
      <w:proofErr w:type="spellEnd"/>
      <w:r w:rsidRPr="00376F5A">
        <w:rPr>
          <w:rFonts w:ascii="Times New Roman" w:eastAsia="Batang" w:hAnsi="Times New Roman" w:cs="Times New Roman"/>
          <w:sz w:val="24"/>
          <w:szCs w:val="24"/>
          <w:lang w:eastAsia="en-US"/>
        </w:rPr>
        <w:t xml:space="preserve">. - М.: Восточная книга,2010. — 192с. </w:t>
      </w:r>
    </w:p>
    <w:p w14:paraId="057780E1" w14:textId="771E2B09" w:rsidR="00376F5A" w:rsidRPr="00376F5A" w:rsidRDefault="00376F5A" w:rsidP="00376F5A">
      <w:p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eastAsia="en-US"/>
        </w:rPr>
      </w:pPr>
      <w:r w:rsidRPr="00376F5A">
        <w:rPr>
          <w:rFonts w:ascii="Times New Roman" w:eastAsia="Batang" w:hAnsi="Times New Roman" w:cs="Times New Roman"/>
          <w:sz w:val="24"/>
          <w:szCs w:val="24"/>
          <w:lang w:eastAsia="en-US"/>
        </w:rPr>
        <w:t>4)</w:t>
      </w:r>
      <w:r w:rsidRPr="00376F5A">
        <w:rPr>
          <w:rFonts w:ascii="Times New Roman" w:eastAsia="Batang" w:hAnsi="Times New Roman" w:cs="Times New Roman"/>
          <w:sz w:val="24"/>
          <w:szCs w:val="24"/>
          <w:lang w:eastAsia="en-US"/>
        </w:rPr>
        <w:tab/>
        <w:t>Миньяр -</w:t>
      </w:r>
      <w:proofErr w:type="spellStart"/>
      <w:r w:rsidRPr="00376F5A">
        <w:rPr>
          <w:rFonts w:ascii="Times New Roman" w:eastAsia="Batang" w:hAnsi="Times New Roman" w:cs="Times New Roman"/>
          <w:sz w:val="24"/>
          <w:szCs w:val="24"/>
          <w:lang w:eastAsia="en-US"/>
        </w:rPr>
        <w:t>Белоручев</w:t>
      </w:r>
      <w:proofErr w:type="spellEnd"/>
      <w:r w:rsidRPr="00376F5A">
        <w:rPr>
          <w:rFonts w:ascii="Times New Roman" w:eastAsia="Batang" w:hAnsi="Times New Roman" w:cs="Times New Roman"/>
          <w:sz w:val="24"/>
          <w:szCs w:val="24"/>
          <w:lang w:eastAsia="en-US"/>
        </w:rPr>
        <w:t xml:space="preserve"> Р. К. Записи в последовательном переводе/ Р. К. Миньяр- </w:t>
      </w:r>
      <w:proofErr w:type="spellStart"/>
      <w:r w:rsidRPr="00376F5A">
        <w:rPr>
          <w:rFonts w:ascii="Times New Roman" w:eastAsia="Batang" w:hAnsi="Times New Roman" w:cs="Times New Roman"/>
          <w:sz w:val="24"/>
          <w:szCs w:val="24"/>
          <w:lang w:eastAsia="en-US"/>
        </w:rPr>
        <w:t>Белоручев</w:t>
      </w:r>
      <w:proofErr w:type="spellEnd"/>
      <w:r w:rsidRPr="00376F5A">
        <w:rPr>
          <w:rFonts w:ascii="Times New Roman" w:eastAsia="Batang" w:hAnsi="Times New Roman" w:cs="Times New Roman"/>
          <w:sz w:val="24"/>
          <w:szCs w:val="24"/>
          <w:lang w:eastAsia="en-US"/>
        </w:rPr>
        <w:t>. - М.:</w:t>
      </w:r>
      <w:r>
        <w:rPr>
          <w:rFonts w:ascii="Times New Roman" w:eastAsia="Batang" w:hAnsi="Times New Roman" w:cs="Times New Roman"/>
          <w:sz w:val="24"/>
          <w:szCs w:val="24"/>
          <w:lang w:eastAsia="en-US"/>
        </w:rPr>
        <w:t xml:space="preserve"> </w:t>
      </w:r>
      <w:r w:rsidRPr="00376F5A">
        <w:rPr>
          <w:rFonts w:ascii="Times New Roman" w:eastAsia="Batang" w:hAnsi="Times New Roman" w:cs="Times New Roman"/>
          <w:sz w:val="24"/>
          <w:szCs w:val="24"/>
          <w:lang w:eastAsia="en-US"/>
        </w:rPr>
        <w:t>Издательский дом «Проспект-АП».2005. - 176с.</w:t>
      </w:r>
    </w:p>
    <w:p w14:paraId="5497E0F3" w14:textId="77777777" w:rsidR="00376F5A" w:rsidRPr="00376F5A" w:rsidRDefault="00376F5A" w:rsidP="00376F5A">
      <w:p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eastAsia="en-US"/>
        </w:rPr>
      </w:pPr>
      <w:r w:rsidRPr="00376F5A">
        <w:rPr>
          <w:rFonts w:ascii="Times New Roman" w:eastAsia="Batang" w:hAnsi="Times New Roman" w:cs="Times New Roman"/>
          <w:sz w:val="24"/>
          <w:szCs w:val="24"/>
          <w:lang w:eastAsia="en-US"/>
        </w:rPr>
        <w:t>5)</w:t>
      </w:r>
      <w:r w:rsidRPr="00376F5A">
        <w:rPr>
          <w:rFonts w:ascii="Times New Roman" w:eastAsia="Batang" w:hAnsi="Times New Roman" w:cs="Times New Roman"/>
          <w:sz w:val="24"/>
          <w:szCs w:val="24"/>
          <w:lang w:eastAsia="en-US"/>
        </w:rPr>
        <w:tab/>
        <w:t xml:space="preserve">Алексеева, И.С. Профессиональный тренинг </w:t>
      </w:r>
      <w:proofErr w:type="spellStart"/>
      <w:proofErr w:type="gramStart"/>
      <w:r w:rsidRPr="00376F5A">
        <w:rPr>
          <w:rFonts w:ascii="Times New Roman" w:eastAsia="Batang" w:hAnsi="Times New Roman" w:cs="Times New Roman"/>
          <w:sz w:val="24"/>
          <w:szCs w:val="24"/>
          <w:lang w:eastAsia="en-US"/>
        </w:rPr>
        <w:t>переводчика.Санкт</w:t>
      </w:r>
      <w:proofErr w:type="spellEnd"/>
      <w:proofErr w:type="gramEnd"/>
      <w:r w:rsidRPr="00376F5A">
        <w:rPr>
          <w:rFonts w:ascii="Times New Roman" w:eastAsia="Batang" w:hAnsi="Times New Roman" w:cs="Times New Roman"/>
          <w:sz w:val="24"/>
          <w:szCs w:val="24"/>
          <w:lang w:eastAsia="en-US"/>
        </w:rPr>
        <w:t>-Петербург, 2001.</w:t>
      </w:r>
    </w:p>
    <w:p w14:paraId="0D11D674" w14:textId="619DA05E" w:rsidR="007D22C1" w:rsidRPr="00376F5A" w:rsidRDefault="00376F5A" w:rsidP="00376F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6F5A">
        <w:rPr>
          <w:rFonts w:ascii="Times New Roman" w:eastAsia="Batang" w:hAnsi="Times New Roman" w:cs="Times New Roman"/>
          <w:sz w:val="24"/>
          <w:szCs w:val="24"/>
          <w:lang w:eastAsia="en-US"/>
        </w:rPr>
        <w:t>6)</w:t>
      </w:r>
      <w:r w:rsidRPr="00376F5A">
        <w:rPr>
          <w:rFonts w:ascii="Times New Roman" w:eastAsia="Batang" w:hAnsi="Times New Roman" w:cs="Times New Roman"/>
          <w:sz w:val="24"/>
          <w:szCs w:val="24"/>
          <w:lang w:eastAsia="en-US"/>
        </w:rPr>
        <w:tab/>
        <w:t>Комиссаров В.Н. Теория перевода. – М., 1990</w:t>
      </w:r>
    </w:p>
    <w:sectPr w:rsidR="007D22C1" w:rsidRPr="00376F5A" w:rsidSect="0097100B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03EB32" w14:textId="77777777" w:rsidR="00DE7199" w:rsidRDefault="00DE7199" w:rsidP="00101CF8">
      <w:pPr>
        <w:spacing w:after="0" w:line="240" w:lineRule="auto"/>
      </w:pPr>
      <w:r>
        <w:separator/>
      </w:r>
    </w:p>
  </w:endnote>
  <w:endnote w:type="continuationSeparator" w:id="0">
    <w:p w14:paraId="7489D043" w14:textId="77777777" w:rsidR="00DE7199" w:rsidRDefault="00DE7199" w:rsidP="00101C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2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3757800"/>
      <w:docPartObj>
        <w:docPartGallery w:val="Page Numbers (Bottom of Page)"/>
        <w:docPartUnique/>
      </w:docPartObj>
    </w:sdtPr>
    <w:sdtEndPr/>
    <w:sdtContent>
      <w:p w14:paraId="69A848F9" w14:textId="77777777" w:rsidR="00101CF8" w:rsidRDefault="003B68D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80D6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8046074" w14:textId="77777777" w:rsidR="00101CF8" w:rsidRDefault="00101CF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9ABCC3" w14:textId="77777777" w:rsidR="00DE7199" w:rsidRDefault="00DE7199" w:rsidP="00101CF8">
      <w:pPr>
        <w:spacing w:after="0" w:line="240" w:lineRule="auto"/>
      </w:pPr>
      <w:r>
        <w:separator/>
      </w:r>
    </w:p>
  </w:footnote>
  <w:footnote w:type="continuationSeparator" w:id="0">
    <w:p w14:paraId="72817291" w14:textId="77777777" w:rsidR="00DE7199" w:rsidRDefault="00DE7199" w:rsidP="00101CF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1CF8"/>
    <w:rsid w:val="00101CF8"/>
    <w:rsid w:val="003617DC"/>
    <w:rsid w:val="00376F5A"/>
    <w:rsid w:val="003B68DC"/>
    <w:rsid w:val="0042022E"/>
    <w:rsid w:val="00432FCC"/>
    <w:rsid w:val="006011F9"/>
    <w:rsid w:val="00680D6F"/>
    <w:rsid w:val="006C702F"/>
    <w:rsid w:val="00706AE9"/>
    <w:rsid w:val="007D22C1"/>
    <w:rsid w:val="008469E7"/>
    <w:rsid w:val="008571BD"/>
    <w:rsid w:val="008653BF"/>
    <w:rsid w:val="0097100B"/>
    <w:rsid w:val="00DE7199"/>
    <w:rsid w:val="00EE7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7D7D60"/>
  <w15:docId w15:val="{A71F0E03-FD29-2042-9BC4-89D8F423B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10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101C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01CF8"/>
  </w:style>
  <w:style w:type="paragraph" w:styleId="Footer">
    <w:name w:val="footer"/>
    <w:basedOn w:val="Normal"/>
    <w:link w:val="FooterChar"/>
    <w:uiPriority w:val="99"/>
    <w:unhideWhenUsed/>
    <w:rsid w:val="00101C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1CF8"/>
  </w:style>
  <w:style w:type="paragraph" w:styleId="NoSpacing">
    <w:name w:val="No Spacing"/>
    <w:uiPriority w:val="1"/>
    <w:qFormat/>
    <w:rsid w:val="007D22C1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Самсунг</dc:creator>
  <cp:lastModifiedBy>Microsoft Office User</cp:lastModifiedBy>
  <cp:revision>8</cp:revision>
  <dcterms:created xsi:type="dcterms:W3CDTF">2017-09-24T03:36:00Z</dcterms:created>
  <dcterms:modified xsi:type="dcterms:W3CDTF">2020-09-17T12:01:00Z</dcterms:modified>
</cp:coreProperties>
</file>